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602" w:beforeAutospacing="0" w:after="602" w:afterAutospacing="0"/>
        <w:ind w:left="0" w:right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shd w:val="clear" w:fill="FFFFFF"/>
        </w:rPr>
        <w:t>佛山市扬子颜料有限公司</w:t>
      </w:r>
    </w:p>
    <w:p>
      <w:pPr>
        <w:pStyle w:val="8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shd w:val="clear" w:fill="FFFFFF"/>
        </w:rPr>
        <w:t>宣讲时间：2016年11月8日 18:00</w:t>
      </w:r>
      <w:r>
        <w:rPr>
          <w:rFonts w:hint="eastAsia"/>
          <w:shd w:val="clear" w:fill="FFFFFF"/>
          <w:lang w:val="en-US" w:eastAsia="zh-CN"/>
        </w:rPr>
        <w:t xml:space="preserve">             </w:t>
      </w:r>
      <w:r>
        <w:rPr>
          <w:shd w:val="clear" w:fill="FFFFFF"/>
        </w:rPr>
        <w:t>宣讲地点：流芳校区二教L2102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before="602" w:beforeAutospacing="0" w:after="602" w:afterAutospacing="0" w:line="240" w:lineRule="auto"/>
        <w:ind w:left="0" w:right="0"/>
        <w:jc w:val="left"/>
        <w:textAlignment w:val="top"/>
        <w:rPr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公司简介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佛山市扬子颜料有限公司坐落在佛山市三水区漫江工业园，中外合资企业，创办于2004年，占地面积近100亩，公司自成立以来，是集研发、生产、进出口贸易于一体的实体性企业，更是密集融合技术和资本于一体的高新技术企业，专注研发、生产及纳米材料，广泛应用于高档建筑陶瓷、日用陶瓷、工艺陶瓷、卫生洁具等领域。年产量2000余吨，80%以上的产品出口东南亚、欧洲、中东及南北美等30多个国家和地区。NGY是我司的国际注册品牌，通过多年的努力，现已成为陶瓷色料行业中的佼佼者之一，在国内外客户和同行中均享有崇高的声誉。公司自建设投产以来，一直是三水区重点发展的规模工业企业，佛山市外经委重点创汇企业，现在已被列入佛山市上市公司后备企业重点名录。 武汉山羽新材料科技有限公司是扬子颜料有限公司为拓展国内市场、布局中部设立的全新公司，坐落在湖北省黄冈市高新技术开发区，占地面积80余亩，现在正在进行全面建设之中，计划2016年年初投入生产。 公司人才观：没有人才的质量，就没有企业的质量，也就没有产品的质量，尊重知识，尊重人才，以事业留人，以感情留人，以待遇留人，尊重人的品德，重视人的智慧，承认人的价值， 珍惜人的感情，维护人的尊严，提高人的素质。 理解人，关心人，爱护人，信任人。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1E649F" w:sz="18" w:space="11"/>
          <w:bottom w:val="none" w:color="auto" w:sz="0" w:space="0"/>
          <w:right w:val="none" w:color="auto" w:sz="0" w:space="0"/>
        </w:pBdr>
        <w:shd w:val="clear" w:fill="FFFFFF"/>
        <w:spacing w:before="602" w:beforeAutospacing="0" w:after="602" w:afterAutospacing="0" w:line="240" w:lineRule="auto"/>
        <w:ind w:left="0" w:right="0"/>
        <w:jc w:val="left"/>
        <w:textAlignment w:val="top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招聘简章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rStyle w:val="4"/>
          <w:b/>
          <w:sz w:val="30"/>
          <w:szCs w:val="30"/>
          <w:bdr w:val="none" w:color="auto" w:sz="0" w:space="0"/>
          <w:shd w:val="clear" w:fill="FFFFFF"/>
        </w:rPr>
        <w:t>一、公司简介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80"/>
      </w:pPr>
      <w:r>
        <w:rPr>
          <w:bdr w:val="none" w:color="auto" w:sz="0" w:space="0"/>
          <w:shd w:val="clear" w:fill="FFFFFF"/>
        </w:rPr>
        <w:t>佛山市扬子颜料有限公司坐落在佛山市三水区漫江工业园，中外合资企业，创办于2004年，占地面积近100亩，公司自成立以来，是集研发、生产、进出口贸易于一体的实体性企业，更是密集融合技术和资本于一体的高新技术企业，专注研发、生产及纳米材料，广泛应用于高档建筑陶瓷、日用陶瓷、工艺陶瓷、卫生洁具等领域。年产量2000余吨，80%以上的产品出口东南亚、欧洲、中东及南北美等30多个国家和地区。</w:t>
      </w:r>
      <w:r>
        <w:rPr>
          <w:rStyle w:val="4"/>
          <w:b/>
          <w:bdr w:val="none" w:color="auto" w:sz="0" w:space="0"/>
          <w:shd w:val="clear" w:fill="FFFFFF"/>
        </w:rPr>
        <w:t>NGY</w:t>
      </w:r>
      <w:r>
        <w:rPr>
          <w:bdr w:val="none" w:color="auto" w:sz="0" w:space="0"/>
          <w:shd w:val="clear" w:fill="FFFFFF"/>
        </w:rPr>
        <w:t>是我司的国际注册品牌，通过多年的努力，现已成为陶瓷色料行业中的佼佼者之一，在国内外客户和同行中均享有崇高的声誉。公司自建设投产以来，一直是三水区重点发展的规模工业企业，佛山市外经委重点创汇企业，现在已被列入佛山市上市公司后备企业重点名录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80"/>
      </w:pPr>
      <w:r>
        <w:rPr>
          <w:bdr w:val="none" w:color="auto" w:sz="0" w:space="0"/>
          <w:shd w:val="clear" w:fill="FFFFFF"/>
        </w:rPr>
        <w:t>武汉山羽新材料科技有限公司是扬子颜料有限公司为拓展国内市场、布局中部设立的全新公司，坐落在湖北省黄冈市高新技术开发区，占地面积80余亩，现在正在进行全面建设之中，计划2017年年初投入生产。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80"/>
      </w:pPr>
      <w:r>
        <w:rPr>
          <w:bdr w:val="none" w:color="auto" w:sz="0" w:space="0"/>
          <w:shd w:val="clear" w:fill="FFFFFF"/>
        </w:rPr>
        <w:t>公司人才观：没有人才的质量，就没有企业的质量，也就没有产品的质量，尊重知识，尊重人才，以事业留人，以感情留人，以待遇留人，尊重人的品德，重视人的智慧，承认人的价值， 珍惜人的感情，维护人的尊严，提高人的素质。 理解人，关心人，爱护人，信任人。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rStyle w:val="4"/>
          <w:b/>
          <w:sz w:val="30"/>
          <w:szCs w:val="30"/>
          <w:bdr w:val="none" w:color="auto" w:sz="0" w:space="0"/>
          <w:shd w:val="clear" w:fill="FFFFFF"/>
        </w:rPr>
        <w:t>二、公司福利政策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80"/>
      </w:pPr>
      <w:r>
        <w:rPr>
          <w:bdr w:val="none" w:color="auto" w:sz="0" w:space="0"/>
          <w:shd w:val="clear" w:fill="FFFFFF"/>
        </w:rPr>
        <w:t>1、具有行业竞争力的薪资和奖金激励。公司将为优秀人才提供具有竞争力的差异化薪资政策，并结合员工业绩贡献予以激励。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80"/>
      </w:pPr>
      <w:r>
        <w:rPr>
          <w:bdr w:val="none" w:color="auto" w:sz="0" w:space="0"/>
          <w:shd w:val="clear" w:fill="FFFFFF"/>
        </w:rPr>
        <w:t>2、完善的福利保障待遇。员工入职即享受养老、工伤、失业、生育、医疗等社会保险，带薪年假，节日慰问金，福利产品派发，年度体检，免费员工空调宿舍及员工餐厅等福利，符合体检的毕业生可办理佛山市落户及人事档案挂靠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20"/>
      </w:pPr>
      <w:r>
        <w:rPr>
          <w:bdr w:val="none" w:color="auto" w:sz="0" w:space="0"/>
          <w:shd w:val="clear" w:fill="FFFFFF"/>
        </w:rPr>
        <w:t>3、丰富的企业文化活动，免费为员工提供篮球、乒乓球、羽毛球、桌球等文体设施。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20"/>
      </w:pPr>
      <w:r>
        <w:rPr>
          <w:bdr w:val="none" w:color="auto" w:sz="0" w:space="0"/>
          <w:shd w:val="clear" w:fill="FFFFFF"/>
        </w:rPr>
        <w:t>4、凭票报销从学校或家庭到公司所在地的火车票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20"/>
      </w:pPr>
      <w:r>
        <w:rPr>
          <w:bdr w:val="none" w:color="auto" w:sz="0" w:space="0"/>
          <w:shd w:val="clear" w:fill="FFFFFF"/>
        </w:rPr>
        <w:t>5、公司在广东佛山和湖北黄冈均建有工厂，员工可根据需求提出申请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20"/>
      </w:pPr>
      <w:r>
        <w:rPr>
          <w:bdr w:val="none" w:color="auto" w:sz="0" w:space="0"/>
          <w:shd w:val="clear" w:fill="FFFFFF"/>
        </w:rPr>
        <w:t>6、如在职期间有重大研发成果，公司将给予重奖。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 w:firstLine="420"/>
      </w:pPr>
      <w:r>
        <w:rPr>
          <w:bdr w:val="none" w:color="auto" w:sz="0" w:space="0"/>
          <w:shd w:val="clear" w:fill="FFFFFF"/>
        </w:rPr>
        <w:t>7、公司为校园招聘入职的大学生建立职业生涯规划，完善晋升通道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rStyle w:val="4"/>
          <w:b/>
          <w:sz w:val="30"/>
          <w:szCs w:val="30"/>
          <w:bdr w:val="none" w:color="auto" w:sz="0" w:space="0"/>
          <w:shd w:val="clear" w:fill="FFFFFF"/>
        </w:rPr>
        <w:t>三、招聘岗位</w:t>
      </w:r>
    </w:p>
    <w:tbl>
      <w:tblPr>
        <w:tblW w:w="86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020"/>
        <w:gridCol w:w="579"/>
        <w:gridCol w:w="781"/>
        <w:gridCol w:w="1111"/>
        <w:gridCol w:w="4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类别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招聘职位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人数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要求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语言要求</w:t>
            </w:r>
          </w:p>
        </w:tc>
        <w:tc>
          <w:tcPr>
            <w:tcW w:w="4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技术类 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研发专员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CET6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无机非金属材料、化学工程、化学工艺、应用化学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质量控制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CET4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无机非金属材料、化学工程、化学工艺、应用化学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机电维修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CET4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机电专业、过程控制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生产类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储备干部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CET4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化工相关专业、机械数控相关专业、管理类相关专业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设备管理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CET4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电气自动化、仪器仪表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工程类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环保专员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CET4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环境工程、环境保护与安全工程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销售类</w:t>
            </w: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销售代表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CET4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市场营销、工商管理、陶瓷相关专业、化工类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spacing w:line="240" w:lineRule="auto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外贸代表</w:t>
            </w:r>
          </w:p>
        </w:tc>
        <w:tc>
          <w:tcPr>
            <w:tcW w:w="579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78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专8</w:t>
            </w:r>
          </w:p>
        </w:tc>
        <w:tc>
          <w:tcPr>
            <w:tcW w:w="4398" w:type="dxa"/>
            <w:tcBorders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10" w:type="dxa"/>
              <w:bottom w:w="11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英语专业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rStyle w:val="4"/>
          <w:b/>
          <w:sz w:val="30"/>
          <w:szCs w:val="30"/>
          <w:bdr w:val="none" w:color="auto" w:sz="0" w:space="0"/>
          <w:shd w:val="clear" w:fill="FFFFFF"/>
        </w:rPr>
        <w:t>四、招聘流程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1、校园招聘当天接收简历并进行出示。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2、校园宣讲会结束3天内安排组织笔试及复试。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3、公司录取人员将在各学校就业网站上公布，请应聘者留意。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rStyle w:val="4"/>
          <w:b/>
          <w:sz w:val="30"/>
          <w:szCs w:val="30"/>
          <w:bdr w:val="none" w:color="auto" w:sz="0" w:space="0"/>
          <w:shd w:val="clear" w:fill="FFFFFF"/>
        </w:rPr>
        <w:t>五、公司地址及联系方式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佛山公司：佛山市扬子颜料有限公司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地址：广东省佛山市三水区迳口工业区漫江工业园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联系人：高先生 电话:0757—87218509 手机：18566088669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湖北公司：武汉山羽新材料科技有限公司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地址：湖北黄冈黄州化工工业园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602" w:afterAutospacing="0" w:line="240" w:lineRule="auto"/>
        <w:ind w:left="0" w:right="0"/>
      </w:pPr>
      <w:r>
        <w:rPr>
          <w:bdr w:val="none" w:color="auto" w:sz="0" w:space="0"/>
          <w:shd w:val="clear" w:fill="FFFFFF"/>
        </w:rPr>
        <w:t>联系人：高先生 手机： 18566088669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43F32"/>
    <w:rsid w:val="6F243F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paragraph" w:customStyle="1" w:styleId="8">
    <w:name w:val="dm-text"/>
    <w:basedOn w:val="1"/>
    <w:uiPriority w:val="0"/>
    <w:pPr>
      <w:jc w:val="left"/>
    </w:pPr>
    <w:rPr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2016-11-08T02:06:00Z</dcterms:created>
  <dc:creator>hy</dc:creator>
  <cp:lastModifiedBy>hy</cp:lastModifiedBy>
  <dcterms:modified xsi:type="dcterms:W3CDTF">2016-11-08T02:08:05Z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